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hd w:fill="ffffff" w:val="clear"/>
        <w:spacing w:after="600" w:before="0" w:line="259" w:lineRule="auto"/>
        <w:jc w:val="center"/>
        <w:rPr>
          <w:b w:val="1"/>
          <w:color w:val="0000ff"/>
          <w:sz w:val="50"/>
          <w:szCs w:val="50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ff"/>
          <w:sz w:val="50"/>
          <w:szCs w:val="50"/>
          <w:rtl w:val="0"/>
        </w:rPr>
        <w:t xml:space="preserve">Conference Volunteer - Room Monitor</w:t>
        <w:br w:type="textWrapping"/>
        <w:t xml:space="preserve">Job Description</w:t>
      </w:r>
    </w:p>
    <w:p w:rsidR="00000000" w:rsidDel="00000000" w:rsidP="00000000" w:rsidRDefault="00000000" w:rsidRPr="00000000" w14:paraId="00000002">
      <w:pPr>
        <w:shd w:fill="ffffff" w:val="clear"/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Room Monitor Volunteer Responsibilities</w:t>
      </w:r>
    </w:p>
    <w:p w:rsidR="00000000" w:rsidDel="00000000" w:rsidP="00000000" w:rsidRDefault="00000000" w:rsidRPr="00000000" w14:paraId="00000003">
      <w:pPr>
        <w:shd w:fill="ffffff" w:val="clear"/>
        <w:spacing w:line="240" w:lineRule="auto"/>
        <w:rPr>
          <w:color w:val="434343"/>
        </w:rPr>
      </w:pPr>
      <w:bookmarkStart w:colFirst="0" w:colLast="0" w:name="_heading=h.30j0zll" w:id="1"/>
      <w:bookmarkEnd w:id="1"/>
      <w:r w:rsidDel="00000000" w:rsidR="00000000" w:rsidRPr="00000000">
        <w:rPr>
          <w:color w:val="434343"/>
          <w:rtl w:val="0"/>
        </w:rPr>
        <w:t xml:space="preserve">The Room Monitor is expected to carry out the following tasks:</w:t>
        <w:br w:type="textWrapping"/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hd w:fill="ffffff" w:val="clear"/>
        <w:spacing w:line="240" w:lineRule="auto"/>
        <w:ind w:left="720" w:hanging="360"/>
        <w:jc w:val="both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Ensure the meeting room is set up on time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hd w:fill="ffffff" w:val="clear"/>
        <w:spacing w:line="240" w:lineRule="auto"/>
        <w:ind w:left="720" w:hanging="360"/>
        <w:jc w:val="both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Good understanding of the meeting room schedules and venue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hd w:fill="ffffff" w:val="clear"/>
        <w:spacing w:line="240" w:lineRule="auto"/>
        <w:ind w:left="720" w:hanging="360"/>
        <w:jc w:val="both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Manage the meeting room and ensure sessions proceed according to time and schedule. 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hd w:fill="ffffff" w:val="clear"/>
        <w:spacing w:line="240" w:lineRule="auto"/>
        <w:ind w:left="720" w:hanging="360"/>
        <w:jc w:val="both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Assist ADB and Event Managers with room set up and logistics,</w:t>
      </w:r>
      <w:r w:rsidDel="00000000" w:rsidR="00000000" w:rsidRPr="00000000">
        <w:rPr>
          <w:color w:val="434343"/>
          <w:highlight w:val="white"/>
          <w:rtl w:val="0"/>
        </w:rPr>
        <w:t xml:space="preserve"> checking audio visual and other equipment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hd w:fill="ffffff" w:val="clear"/>
        <w:spacing w:line="240" w:lineRule="auto"/>
        <w:ind w:left="720" w:hanging="360"/>
        <w:jc w:val="both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For key events, check meeting attendance and check in guests to invitation only as these events are exclusive to invited guests and media personnel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hd w:fill="ffffff" w:val="clear"/>
        <w:spacing w:after="380" w:line="240" w:lineRule="auto"/>
        <w:ind w:left="720" w:hanging="360"/>
        <w:jc w:val="both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Attend trainings and briefings</w:t>
      </w:r>
    </w:p>
    <w:p w:rsidR="00000000" w:rsidDel="00000000" w:rsidP="00000000" w:rsidRDefault="00000000" w:rsidRPr="00000000" w14:paraId="0000000A">
      <w:pPr>
        <w:shd w:fill="ffffff" w:val="clear"/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Room Monitor Required Skills</w:t>
      </w:r>
    </w:p>
    <w:p w:rsidR="00000000" w:rsidDel="00000000" w:rsidP="00000000" w:rsidRDefault="00000000" w:rsidRPr="00000000" w14:paraId="0000000C">
      <w:pPr>
        <w:shd w:fill="ffffff" w:val="clear"/>
        <w:spacing w:after="380" w:lineRule="auto"/>
        <w:jc w:val="both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This position involves a great deal of contact with other people, so a Room Monitor must have the following: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Confident and presentable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Excellent interpersonal and communication skills 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Ability to interact well with others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Ability to work under pressure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Well organized and reliable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Knowledge of the local area and culture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Take pride in their work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Positive attitude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Punctual and attentive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Able to lift objects weighing up to 25 kilos</w:t>
      </w:r>
    </w:p>
    <w:p w:rsidR="00000000" w:rsidDel="00000000" w:rsidP="00000000" w:rsidRDefault="00000000" w:rsidRPr="00000000" w14:paraId="00000017">
      <w:pPr>
        <w:ind w:left="720" w:firstLine="0"/>
        <w:rPr>
          <w:color w:val="1817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720" w:firstLine="0"/>
        <w:rPr>
          <w:color w:val="1817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i w:val="1"/>
          <w:color w:val="ff0000"/>
          <w:sz w:val="20"/>
          <w:szCs w:val="20"/>
        </w:rPr>
      </w:pPr>
      <w:r w:rsidDel="00000000" w:rsidR="00000000" w:rsidRPr="00000000">
        <w:rPr>
          <w:i w:val="1"/>
          <w:color w:val="ff0000"/>
          <w:sz w:val="20"/>
          <w:szCs w:val="20"/>
          <w:rtl w:val="0"/>
        </w:rPr>
        <w:t xml:space="preserve">*Room Monitor personnel will report to the Venue Event Manager if your direct supervisor is not available</w:t>
      </w:r>
    </w:p>
    <w:p w:rsidR="00000000" w:rsidDel="00000000" w:rsidP="00000000" w:rsidRDefault="00000000" w:rsidRPr="00000000" w14:paraId="0000001A">
      <w:pPr>
        <w:rPr>
          <w:i w:val="1"/>
          <w:color w:val="ff0000"/>
        </w:rPr>
      </w:pPr>
      <w:bookmarkStart w:colFirst="0" w:colLast="0" w:name="_heading=h.30j0zll" w:id="1"/>
      <w:bookmarkEnd w:id="1"/>
      <w:r w:rsidDel="00000000" w:rsidR="00000000" w:rsidRPr="00000000">
        <w:rPr>
          <w:i w:val="1"/>
          <w:color w:val="ff0000"/>
          <w:sz w:val="20"/>
          <w:szCs w:val="20"/>
          <w:rtl w:val="0"/>
        </w:rPr>
        <w:t xml:space="preserve">*Conference Personnel must have an active mobile phone that he/she can be reached on when required.</w:t>
      </w:r>
      <w:r w:rsidDel="00000000" w:rsidR="00000000" w:rsidRPr="00000000">
        <w:rPr>
          <w:rtl w:val="0"/>
        </w:rPr>
      </w:r>
    </w:p>
    <w:sectPr>
      <w:headerReference r:id="rId7" w:type="default"/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pStyle w:val="Heading1"/>
      <w:keepNext w:val="0"/>
      <w:keepLines w:val="0"/>
      <w:shd w:fill="ffffff" w:val="clear"/>
      <w:spacing w:after="600" w:before="0" w:line="259" w:lineRule="auto"/>
      <w:jc w:val="center"/>
      <w:rPr>
        <w:color w:val="181717"/>
        <w:sz w:val="50"/>
        <w:szCs w:val="50"/>
      </w:rPr>
    </w:pPr>
    <w:r w:rsidDel="00000000" w:rsidR="00000000" w:rsidRPr="00000000">
      <w:rPr/>
      <w:drawing>
        <wp:inline distB="0" distT="0" distL="0" distR="0">
          <wp:extent cx="5943600" cy="1688465"/>
          <wp:effectExtent b="0" l="0" r="0" t="0"/>
          <wp:docPr id="102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16884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81717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 w:val="1"/>
    <w:rsid w:val="00E51FCA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51FCA"/>
  </w:style>
  <w:style w:type="paragraph" w:styleId="Footer">
    <w:name w:val="footer"/>
    <w:basedOn w:val="Normal"/>
    <w:link w:val="FooterChar"/>
    <w:uiPriority w:val="99"/>
    <w:unhideWhenUsed w:val="1"/>
    <w:rsid w:val="00E51FCA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51FCA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14DD9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14DD9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qCQkDEh2KdJsaJ/tDQQ00cmWyw==">AMUW2mUQdCNUP9tQarmjHv49uFcxRnOTM8LXzLaTfY+GGTQFIrYCfVCleK/or3kMSYCvwe0Jh0QSQvsapcoByff9y6G65qxMNdaR79THb3bMrPC0LXTUzsQcfwhSKaGT4OH9Stjt6PKwMujLqY9ojju4aNoO9YtCtA==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2019-03-14T06:39:00Z</dcterms:created>
</cp:coreProperties>
</file>