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9328.75436884592" w:type="dxa"/>
        <w:jc w:val="center"/>
        <w:tblBorders>
          <w:top w:color="2e74b5" w:space="0" w:sz="4" w:val="single"/>
          <w:left w:color="2e74b5" w:space="0" w:sz="4" w:val="single"/>
          <w:bottom w:color="2e74b5" w:space="0" w:sz="4" w:val="single"/>
          <w:right w:color="2e74b5" w:space="0" w:sz="4" w:val="single"/>
          <w:insideH w:color="2e74b5" w:space="0" w:sz="4" w:val="single"/>
          <w:insideV w:color="2e74b5" w:space="0" w:sz="4" w:val="single"/>
        </w:tblBorders>
        <w:tblLayout w:type="fixed"/>
        <w:tblLook w:val="0400"/>
      </w:tblPr>
      <w:tblGrid>
        <w:gridCol w:w="2763.122150270558"/>
        <w:gridCol w:w="2762.265102457199"/>
        <w:gridCol w:w="2762.265102457199"/>
        <w:gridCol w:w="2762.265102457199"/>
        <w:gridCol w:w="2758.8369112037612"/>
        <w:gridCol w:w="2775"/>
        <w:gridCol w:w="2745"/>
        <w:tblGridChange w:id="0">
          <w:tblGrid>
            <w:gridCol w:w="2763.122150270558"/>
            <w:gridCol w:w="2762.265102457199"/>
            <w:gridCol w:w="2762.265102457199"/>
            <w:gridCol w:w="2762.265102457199"/>
            <w:gridCol w:w="2758.8369112037612"/>
            <w:gridCol w:w="2775"/>
            <w:gridCol w:w="274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7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073763" w:val="clear"/>
          </w:tcPr>
          <w:p w:rsidR="00000000" w:rsidDel="00000000" w:rsidP="00000000" w:rsidRDefault="00000000" w:rsidRPr="00000000" w14:paraId="00000002">
            <w:pPr>
              <w:pageBreakBefore w:val="0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MISSION CALENDAR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2e74b5" w:space="0" w:sz="18" w:val="single"/>
              <w:bottom w:color="2e74b5" w:space="0" w:sz="18" w:val="single"/>
              <w:right w:color="2e74b5" w:space="0" w:sz="18" w:val="single"/>
            </w:tcBorders>
            <w:shd w:fill="0b5394" w:val="clear"/>
          </w:tcPr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2e74b5" w:space="0" w:sz="18" w:val="single"/>
              <w:bottom w:color="2e74b5" w:space="0" w:sz="18" w:val="single"/>
              <w:right w:color="2e74b5" w:space="0" w:sz="18" w:val="single"/>
            </w:tcBorders>
            <w:shd w:fill="0b5394" w:val="clear"/>
          </w:tcPr>
          <w:p w:rsidR="00000000" w:rsidDel="00000000" w:rsidP="00000000" w:rsidRDefault="00000000" w:rsidRPr="00000000" w14:paraId="0000000A">
            <w:pPr>
              <w:pageBreakBefore w:val="0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2019</w:t>
            </w:r>
          </w:p>
        </w:tc>
        <w:tc>
          <w:tcPr>
            <w:gridSpan w:val="4"/>
            <w:tcBorders>
              <w:top w:color="ffffff" w:space="0" w:sz="18" w:val="single"/>
              <w:left w:color="2e74b5" w:space="0" w:sz="18" w:val="single"/>
              <w:bottom w:color="2e74b5" w:space="0" w:sz="18" w:val="single"/>
              <w:right w:color="2e74b5" w:space="0" w:sz="18" w:val="single"/>
            </w:tcBorders>
            <w:shd w:fill="0b5394" w:val="clear"/>
          </w:tcPr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2020</w:t>
            </w:r>
          </w:p>
        </w:tc>
        <w:tc>
          <w:tcPr>
            <w:tcBorders>
              <w:top w:color="ffffff" w:space="0" w:sz="18" w:val="single"/>
              <w:left w:color="2e74b5" w:space="0" w:sz="18" w:val="single"/>
              <w:bottom w:color="2e74b5" w:space="0" w:sz="18" w:val="single"/>
              <w:right w:color="2e74b5" w:space="0" w:sz="18" w:val="single"/>
            </w:tcBorders>
            <w:shd w:fill="0b5394" w:val="clear"/>
          </w:tcPr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2021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e74b5" w:space="0" w:sz="18" w:val="single"/>
              <w:left w:color="2e74b5" w:space="0" w:sz="18" w:val="single"/>
              <w:bottom w:color="2e74b5" w:space="0" w:sz="18" w:val="single"/>
              <w:right w:color="2e74b5" w:space="0" w:sz="18" w:val="single"/>
            </w:tcBorders>
            <w:shd w:fill="d9d9d9" w:val="clear"/>
          </w:tcPr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June-Aug</w:t>
            </w:r>
          </w:p>
        </w:tc>
        <w:tc>
          <w:tcPr>
            <w:tcBorders>
              <w:top w:color="2e74b5" w:space="0" w:sz="18" w:val="single"/>
              <w:left w:color="2e74b5" w:space="0" w:sz="18" w:val="single"/>
              <w:bottom w:color="2e74b5" w:space="0" w:sz="18" w:val="single"/>
              <w:right w:color="2e74b5" w:space="0" w:sz="18" w:val="single"/>
            </w:tcBorders>
            <w:shd w:fill="d9d9d9" w:val="clear"/>
          </w:tcPr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June-Aug</w:t>
            </w:r>
          </w:p>
        </w:tc>
        <w:tc>
          <w:tcPr>
            <w:tcBorders>
              <w:top w:color="2e74b5" w:space="0" w:sz="18" w:val="single"/>
              <w:left w:color="2e74b5" w:space="0" w:sz="18" w:val="single"/>
              <w:bottom w:color="2e74b5" w:space="0" w:sz="18" w:val="single"/>
              <w:right w:color="2e74b5" w:space="0" w:sz="18" w:val="single"/>
            </w:tcBorders>
            <w:shd w:fill="d9d9d9" w:val="clear"/>
          </w:tcPr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APR - MAY</w:t>
            </w:r>
          </w:p>
        </w:tc>
        <w:tc>
          <w:tcPr>
            <w:tcBorders>
              <w:top w:color="2e74b5" w:space="0" w:sz="18" w:val="single"/>
              <w:left w:color="2e74b5" w:space="0" w:sz="18" w:val="single"/>
              <w:bottom w:color="2e74b5" w:space="0" w:sz="18" w:val="single"/>
              <w:right w:color="2e74b5" w:space="0" w:sz="18" w:val="single"/>
            </w:tcBorders>
            <w:shd w:fill="d9d9d9" w:val="clear"/>
          </w:tcPr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JUNE - JULY</w:t>
            </w:r>
          </w:p>
        </w:tc>
        <w:tc>
          <w:tcPr>
            <w:tcBorders>
              <w:top w:color="2e74b5" w:space="0" w:sz="18" w:val="single"/>
              <w:left w:color="2e74b5" w:space="0" w:sz="18" w:val="single"/>
              <w:bottom w:color="2e74b5" w:space="0" w:sz="18" w:val="single"/>
              <w:right w:color="2e74b5" w:space="0" w:sz="18" w:val="single"/>
            </w:tcBorders>
            <w:shd w:fill="d9d9d9" w:val="clear"/>
          </w:tcPr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AUG - OCT</w:t>
            </w:r>
          </w:p>
        </w:tc>
        <w:tc>
          <w:tcPr>
            <w:tcBorders>
              <w:top w:color="2e74b5" w:space="0" w:sz="18" w:val="single"/>
              <w:left w:color="2e74b5" w:space="0" w:sz="18" w:val="single"/>
              <w:bottom w:color="2e74b5" w:space="0" w:sz="18" w:val="single"/>
              <w:right w:color="2e74b5" w:space="0" w:sz="18" w:val="single"/>
            </w:tcBorders>
            <w:shd w:fill="d9d9d9" w:val="clear"/>
          </w:tcPr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NOV</w:t>
            </w:r>
          </w:p>
        </w:tc>
        <w:tc>
          <w:tcPr>
            <w:tcBorders>
              <w:top w:color="2e74b5" w:space="0" w:sz="18" w:val="single"/>
              <w:left w:color="2e74b5" w:space="0" w:sz="18" w:val="single"/>
              <w:bottom w:color="2e74b5" w:space="0" w:sz="18" w:val="single"/>
              <w:right w:color="2e74b5" w:space="0" w:sz="18" w:val="single"/>
            </w:tcBorders>
            <w:shd w:fill="d9d9d9" w:val="clear"/>
          </w:tcPr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JAN-FEB</w:t>
            </w:r>
          </w:p>
        </w:tc>
      </w:tr>
      <w:tr>
        <w:trPr>
          <w:cantSplit w:val="0"/>
          <w:trHeight w:val="1459" w:hRule="atLeast"/>
          <w:tblHeader w:val="0"/>
        </w:trPr>
        <w:tc>
          <w:tcPr>
            <w:tcBorders>
              <w:top w:color="2e74b5" w:space="0" w:sz="18" w:val="single"/>
              <w:left w:color="2e74b5" w:space="0" w:sz="18" w:val="single"/>
              <w:bottom w:color="2e74b5" w:space="0" w:sz="18" w:val="single"/>
              <w:right w:color="2e74b5" w:space="0" w:sz="18" w:val="single"/>
            </w:tcBorders>
          </w:tcPr>
          <w:p w:rsidR="00000000" w:rsidDel="00000000" w:rsidP="00000000" w:rsidRDefault="00000000" w:rsidRPr="00000000" w14:paraId="00000017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  <w:rtl w:val="0"/>
              </w:rPr>
              <w:t xml:space="preserve">Mission 1:</w:t>
            </w:r>
          </w:p>
          <w:p w:rsidR="00000000" w:rsidDel="00000000" w:rsidP="00000000" w:rsidRDefault="00000000" w:rsidRPr="00000000" w14:paraId="00000019">
            <w:pPr>
              <w:pageBreakBefore w:val="0"/>
              <w:rPr>
                <w:rFonts w:ascii="Calibri" w:cs="Calibri" w:eastAsia="Calibri" w:hAnsi="Calibri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white"/>
                <w:rtl w:val="0"/>
              </w:rPr>
              <w:t xml:space="preserve">nitial assessment mission</w:t>
            </w:r>
          </w:p>
          <w:p w:rsidR="00000000" w:rsidDel="00000000" w:rsidP="00000000" w:rsidRDefault="00000000" w:rsidRPr="00000000" w14:paraId="0000001A">
            <w:pPr>
              <w:pageBreakBefore w:val="0"/>
              <w:rPr>
                <w:rFonts w:ascii="Calibri" w:cs="Calibri" w:eastAsia="Calibri" w:hAnsi="Calibri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e74b5" w:space="0" w:sz="18" w:val="single"/>
              <w:left w:color="2e74b5" w:space="0" w:sz="18" w:val="single"/>
              <w:bottom w:color="2e74b5" w:space="0" w:sz="18" w:val="single"/>
              <w:right w:color="2e74b5" w:space="0" w:sz="18" w:val="single"/>
            </w:tcBorders>
          </w:tcPr>
          <w:p w:rsidR="00000000" w:rsidDel="00000000" w:rsidP="00000000" w:rsidRDefault="00000000" w:rsidRPr="00000000" w14:paraId="0000001F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  <w:rtl w:val="0"/>
              </w:rPr>
              <w:t xml:space="preserve">Mission 2:</w:t>
            </w:r>
          </w:p>
          <w:p w:rsidR="00000000" w:rsidDel="00000000" w:rsidP="00000000" w:rsidRDefault="00000000" w:rsidRPr="00000000" w14:paraId="00000021">
            <w:pPr>
              <w:pageBreakBefore w:val="0"/>
              <w:rPr>
                <w:rFonts w:ascii="Calibri" w:cs="Calibri" w:eastAsia="Calibri" w:hAnsi="Calibri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Strategic directions mission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e74b5" w:space="0" w:sz="18" w:val="single"/>
              <w:left w:color="c00000" w:space="0" w:sz="4" w:val="single"/>
              <w:bottom w:color="2e74b5" w:space="0" w:sz="18" w:val="single"/>
              <w:right w:color="2e74b5" w:space="0" w:sz="18" w:val="single"/>
            </w:tcBorders>
          </w:tcPr>
          <w:p w:rsidR="00000000" w:rsidDel="00000000" w:rsidP="00000000" w:rsidRDefault="00000000" w:rsidRPr="00000000" w14:paraId="00000022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  <w:rtl w:val="0"/>
              </w:rPr>
              <w:t xml:space="preserve">Mission 3:</w:t>
            </w:r>
          </w:p>
          <w:p w:rsidR="00000000" w:rsidDel="00000000" w:rsidP="00000000" w:rsidRDefault="00000000" w:rsidRPr="00000000" w14:paraId="00000024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Host Country Observation Team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highlight w:val="white"/>
                <w:rtl w:val="0"/>
              </w:rPr>
              <w:t xml:space="preserve">**Identify the Missions required throughout pre-production and schedule with all involved.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e74b5" w:space="0" w:sz="18" w:val="single"/>
              <w:left w:color="2e74b5" w:space="0" w:sz="18" w:val="single"/>
              <w:bottom w:color="2e74b5" w:space="0" w:sz="18" w:val="single"/>
              <w:right w:color="3c78d8" w:space="0" w:sz="18" w:val="single"/>
            </w:tcBorders>
          </w:tcPr>
          <w:p w:rsidR="00000000" w:rsidDel="00000000" w:rsidP="00000000" w:rsidRDefault="00000000" w:rsidRPr="00000000" w14:paraId="0000002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  <w:rtl w:val="0"/>
              </w:rPr>
              <w:t xml:space="preserve">Mission 4: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rPr>
                <w:rFonts w:ascii="Calibri" w:cs="Calibri" w:eastAsia="Calibri" w:hAnsi="Calibri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white"/>
                <w:rtl w:val="0"/>
              </w:rPr>
              <w:t xml:space="preserve">stablishment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M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white"/>
                <w:rtl w:val="0"/>
              </w:rPr>
              <w:t xml:space="preserve">ission</w:t>
            </w:r>
          </w:p>
          <w:p w:rsidR="00000000" w:rsidDel="00000000" w:rsidP="00000000" w:rsidRDefault="00000000" w:rsidRPr="00000000" w14:paraId="0000002B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rPr>
                <w:rFonts w:ascii="Calibri" w:cs="Calibri" w:eastAsia="Calibri" w:hAnsi="Calibri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e74b5" w:space="0" w:sz="18" w:val="single"/>
              <w:left w:color="3c78d8" w:space="0" w:sz="18" w:val="single"/>
              <w:bottom w:color="2e74b5" w:space="0" w:sz="18" w:val="single"/>
              <w:right w:color="2e74b5" w:space="0" w:sz="18" w:val="single"/>
            </w:tcBorders>
          </w:tcPr>
          <w:p w:rsidR="00000000" w:rsidDel="00000000" w:rsidP="00000000" w:rsidRDefault="00000000" w:rsidRPr="00000000" w14:paraId="0000002E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spacing w:line="276" w:lineRule="auto"/>
              <w:ind w:left="28" w:hanging="72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** Start ** Start preparations for Official visit to ADB Hq Manila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e74b5" w:space="0" w:sz="18" w:val="single"/>
              <w:left w:color="2e74b5" w:space="0" w:sz="18" w:val="single"/>
              <w:bottom w:color="2e74b5" w:space="0" w:sz="18" w:val="single"/>
              <w:right w:color="3c78d8" w:space="0" w:sz="18" w:val="single"/>
            </w:tcBorders>
          </w:tcPr>
          <w:p w:rsidR="00000000" w:rsidDel="00000000" w:rsidP="00000000" w:rsidRDefault="00000000" w:rsidRPr="00000000" w14:paraId="00000030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Mission 5: </w:t>
            </w:r>
          </w:p>
          <w:p w:rsidR="00000000" w:rsidDel="00000000" w:rsidP="00000000" w:rsidRDefault="00000000" w:rsidRPr="00000000" w14:paraId="00000032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Host Country Officials Visit to ADB HQ Manila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" w:right="0" w:hanging="72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Mission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** Start preparations for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ADB President’s Visit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8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e74b5" w:space="0" w:sz="18" w:val="single"/>
              <w:left w:color="3c78d8" w:space="0" w:sz="18" w:val="single"/>
              <w:bottom w:color="2e74b5" w:space="0" w:sz="18" w:val="single"/>
              <w:right w:color="2e74b5" w:space="0" w:sz="18" w:val="single"/>
            </w:tcBorders>
          </w:tcPr>
          <w:p w:rsidR="00000000" w:rsidDel="00000000" w:rsidP="00000000" w:rsidRDefault="00000000" w:rsidRPr="00000000" w14:paraId="00000037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Mission 6</w:t>
            </w:r>
          </w:p>
          <w:p w:rsidR="00000000" w:rsidDel="00000000" w:rsidP="00000000" w:rsidRDefault="00000000" w:rsidRPr="00000000" w14:paraId="00000039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Technical Mission</w:t>
            </w:r>
          </w:p>
          <w:p w:rsidR="00000000" w:rsidDel="00000000" w:rsidP="00000000" w:rsidRDefault="00000000" w:rsidRPr="00000000" w14:paraId="0000003A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Mission 7:</w:t>
            </w:r>
          </w:p>
          <w:p w:rsidR="00000000" w:rsidDel="00000000" w:rsidP="00000000" w:rsidRDefault="00000000" w:rsidRPr="00000000" w14:paraId="0000003C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President’s Visit </w:t>
            </w:r>
          </w:p>
          <w:p w:rsidR="00000000" w:rsidDel="00000000" w:rsidP="00000000" w:rsidRDefault="00000000" w:rsidRPr="00000000" w14:paraId="0000003D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Optional:</w:t>
            </w:r>
          </w:p>
          <w:p w:rsidR="00000000" w:rsidDel="00000000" w:rsidP="00000000" w:rsidRDefault="00000000" w:rsidRPr="00000000" w14:paraId="0000003F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Consultancy Mission – Topics to be discussed with ADB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-622299</wp:posOffset>
                </wp:positionH>
                <wp:positionV relativeFrom="paragraph">
                  <wp:posOffset>-3365499</wp:posOffset>
                </wp:positionV>
                <wp:extent cx="5217948" cy="419176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41789" y="3575175"/>
                          <a:ext cx="5208423" cy="409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2019 ANNUAL MEETING: TIMELINE OF MISSIONS/MEETINGS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-622299</wp:posOffset>
                </wp:positionH>
                <wp:positionV relativeFrom="paragraph">
                  <wp:posOffset>-3365499</wp:posOffset>
                </wp:positionV>
                <wp:extent cx="5217948" cy="419176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7948" cy="41917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4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9740.0" w:type="dxa"/>
        <w:jc w:val="center"/>
        <w:tblBorders>
          <w:top w:color="366091" w:space="0" w:sz="4" w:val="single"/>
          <w:left w:color="2e74b5" w:space="0" w:sz="4" w:val="single"/>
          <w:bottom w:color="2e74b5" w:space="0" w:sz="4" w:val="single"/>
          <w:right w:color="366091" w:space="0" w:sz="4" w:val="single"/>
          <w:insideH w:color="366091" w:space="0" w:sz="4" w:val="single"/>
          <w:insideV w:color="366091" w:space="0" w:sz="4" w:val="single"/>
        </w:tblBorders>
        <w:tblLayout w:type="fixed"/>
        <w:tblLook w:val="0400"/>
      </w:tblPr>
      <w:tblGrid>
        <w:gridCol w:w="1605"/>
        <w:gridCol w:w="1620"/>
        <w:gridCol w:w="1605"/>
        <w:gridCol w:w="1620"/>
        <w:gridCol w:w="1575"/>
        <w:gridCol w:w="1605"/>
        <w:gridCol w:w="105"/>
        <w:gridCol w:w="1560"/>
        <w:gridCol w:w="1665"/>
        <w:gridCol w:w="1740"/>
        <w:gridCol w:w="1635"/>
        <w:gridCol w:w="105"/>
        <w:gridCol w:w="1650"/>
        <w:gridCol w:w="1650"/>
        <w:tblGridChange w:id="0">
          <w:tblGrid>
            <w:gridCol w:w="1605"/>
            <w:gridCol w:w="1620"/>
            <w:gridCol w:w="1605"/>
            <w:gridCol w:w="1620"/>
            <w:gridCol w:w="1575"/>
            <w:gridCol w:w="1605"/>
            <w:gridCol w:w="105"/>
            <w:gridCol w:w="1560"/>
            <w:gridCol w:w="1665"/>
            <w:gridCol w:w="1740"/>
            <w:gridCol w:w="1635"/>
            <w:gridCol w:w="105"/>
            <w:gridCol w:w="1650"/>
            <w:gridCol w:w="1650"/>
          </w:tblGrid>
        </w:tblGridChange>
      </w:tblGrid>
      <w:tr>
        <w:trPr>
          <w:cantSplit w:val="0"/>
          <w:tblHeader w:val="0"/>
        </w:trPr>
        <w:tc>
          <w:tcPr>
            <w:gridSpan w:val="14"/>
            <w:tcBorders>
              <w:top w:color="366091" w:space="0" w:sz="18" w:val="single"/>
              <w:left w:color="366091" w:space="0" w:sz="18" w:val="single"/>
              <w:bottom w:color="366091" w:space="0" w:sz="18" w:val="single"/>
              <w:right w:color="366091" w:space="0" w:sz="18" w:val="single"/>
            </w:tcBorders>
            <w:shd w:fill="95b3d7" w:val="clear"/>
          </w:tcPr>
          <w:p w:rsidR="00000000" w:rsidDel="00000000" w:rsidP="00000000" w:rsidRDefault="00000000" w:rsidRPr="00000000" w14:paraId="0000005A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2020 – WEEKLY PROGRESS MEETING TOPICS/ DISCUSSION POINTS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366091" w:space="0" w:sz="18" w:val="single"/>
              <w:left w:color="366091" w:space="0" w:sz="18" w:val="single"/>
              <w:bottom w:color="366091" w:space="0" w:sz="18" w:val="single"/>
              <w:right w:color="366091" w:space="0" w:sz="18" w:val="single"/>
            </w:tcBorders>
          </w:tcPr>
          <w:p w:rsidR="00000000" w:rsidDel="00000000" w:rsidP="00000000" w:rsidRDefault="00000000" w:rsidRPr="00000000" w14:paraId="00000068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JANUARY </w:t>
            </w:r>
          </w:p>
        </w:tc>
        <w:tc>
          <w:tcPr>
            <w:gridSpan w:val="2"/>
            <w:tcBorders>
              <w:top w:color="366091" w:space="0" w:sz="18" w:val="single"/>
              <w:left w:color="366091" w:space="0" w:sz="18" w:val="single"/>
              <w:bottom w:color="366091" w:space="0" w:sz="18" w:val="single"/>
              <w:right w:color="366091" w:space="0" w:sz="18" w:val="single"/>
            </w:tcBorders>
          </w:tcPr>
          <w:p w:rsidR="00000000" w:rsidDel="00000000" w:rsidP="00000000" w:rsidRDefault="00000000" w:rsidRPr="00000000" w14:paraId="0000006A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FEBRUARY</w:t>
            </w:r>
          </w:p>
        </w:tc>
        <w:tc>
          <w:tcPr>
            <w:gridSpan w:val="3"/>
            <w:tcBorders>
              <w:top w:color="366091" w:space="0" w:sz="18" w:val="single"/>
              <w:left w:color="366091" w:space="0" w:sz="18" w:val="single"/>
              <w:bottom w:color="366091" w:space="0" w:sz="18" w:val="single"/>
              <w:right w:color="366091" w:space="0" w:sz="18" w:val="single"/>
            </w:tcBorders>
          </w:tcPr>
          <w:p w:rsidR="00000000" w:rsidDel="00000000" w:rsidP="00000000" w:rsidRDefault="00000000" w:rsidRPr="00000000" w14:paraId="0000006C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MARCH</w:t>
            </w:r>
          </w:p>
        </w:tc>
        <w:tc>
          <w:tcPr>
            <w:gridSpan w:val="2"/>
            <w:tcBorders>
              <w:top w:color="366091" w:space="0" w:sz="18" w:val="single"/>
              <w:left w:color="366091" w:space="0" w:sz="18" w:val="single"/>
              <w:bottom w:color="366091" w:space="0" w:sz="18" w:val="single"/>
              <w:right w:color="366091" w:space="0" w:sz="18" w:val="single"/>
            </w:tcBorders>
          </w:tcPr>
          <w:p w:rsidR="00000000" w:rsidDel="00000000" w:rsidP="00000000" w:rsidRDefault="00000000" w:rsidRPr="00000000" w14:paraId="0000006F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APRIL </w:t>
            </w:r>
          </w:p>
        </w:tc>
        <w:tc>
          <w:tcPr>
            <w:gridSpan w:val="3"/>
            <w:tcBorders>
              <w:top w:color="366091" w:space="0" w:sz="18" w:val="single"/>
              <w:left w:color="c00000" w:space="0" w:sz="4" w:val="single"/>
              <w:bottom w:color="366091" w:space="0" w:sz="18" w:val="single"/>
              <w:right w:color="366091" w:space="0" w:sz="18" w:val="single"/>
            </w:tcBorders>
          </w:tcPr>
          <w:p w:rsidR="00000000" w:rsidDel="00000000" w:rsidP="00000000" w:rsidRDefault="00000000" w:rsidRPr="00000000" w14:paraId="00000071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MAY </w:t>
            </w:r>
          </w:p>
          <w:p w:rsidR="00000000" w:rsidDel="00000000" w:rsidP="00000000" w:rsidRDefault="00000000" w:rsidRPr="00000000" w14:paraId="00000072">
            <w:pPr>
              <w:pageBreakBefore w:val="0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20"/>
                <w:szCs w:val="20"/>
                <w:rtl w:val="0"/>
              </w:rPr>
              <w:t xml:space="preserve">*Onsite meetings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66091" w:space="0" w:sz="18" w:val="single"/>
              <w:left w:color="c00000" w:space="0" w:sz="4" w:val="single"/>
              <w:bottom w:color="366091" w:space="0" w:sz="18" w:val="single"/>
              <w:right w:color="366091" w:space="0" w:sz="18" w:val="single"/>
            </w:tcBorders>
          </w:tcPr>
          <w:p w:rsidR="00000000" w:rsidDel="00000000" w:rsidP="00000000" w:rsidRDefault="00000000" w:rsidRPr="00000000" w14:paraId="00000075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JUNE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366091" w:space="0" w:sz="18" w:val="single"/>
              <w:left w:color="366091" w:space="0" w:sz="18" w:val="single"/>
              <w:bottom w:color="366091" w:space="0" w:sz="18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77">
            <w:pPr>
              <w:pageBreakBefore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ADB</w:t>
            </w:r>
          </w:p>
        </w:tc>
        <w:tc>
          <w:tcPr>
            <w:tcBorders>
              <w:top w:color="366091" w:space="0" w:sz="18" w:val="single"/>
              <w:left w:color="c00000" w:space="0" w:sz="4" w:val="single"/>
              <w:bottom w:color="366091" w:space="0" w:sz="18" w:val="single"/>
              <w:right w:color="366091" w:space="0" w:sz="18" w:val="single"/>
            </w:tcBorders>
          </w:tcPr>
          <w:p w:rsidR="00000000" w:rsidDel="00000000" w:rsidP="00000000" w:rsidRDefault="00000000" w:rsidRPr="00000000" w14:paraId="00000078">
            <w:pPr>
              <w:pageBreakBefore w:val="0"/>
              <w:ind w:left="47" w:hanging="9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FOC</w:t>
            </w:r>
          </w:p>
        </w:tc>
        <w:tc>
          <w:tcPr>
            <w:tcBorders>
              <w:top w:color="366091" w:space="0" w:sz="18" w:val="single"/>
              <w:left w:color="366091" w:space="0" w:sz="18" w:val="single"/>
              <w:bottom w:color="366091" w:space="0" w:sz="18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79">
            <w:pPr>
              <w:pageBreakBefore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ADB</w:t>
            </w:r>
          </w:p>
        </w:tc>
        <w:tc>
          <w:tcPr>
            <w:tcBorders>
              <w:top w:color="366091" w:space="0" w:sz="18" w:val="single"/>
              <w:left w:color="c00000" w:space="0" w:sz="4" w:val="single"/>
              <w:bottom w:color="366091" w:space="0" w:sz="18" w:val="single"/>
              <w:right w:color="366091" w:space="0" w:sz="18" w:val="single"/>
            </w:tcBorders>
          </w:tcPr>
          <w:p w:rsidR="00000000" w:rsidDel="00000000" w:rsidP="00000000" w:rsidRDefault="00000000" w:rsidRPr="00000000" w14:paraId="0000007A">
            <w:pPr>
              <w:pageBreakBefore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FOC</w:t>
            </w:r>
          </w:p>
        </w:tc>
        <w:tc>
          <w:tcPr>
            <w:tcBorders>
              <w:top w:color="366091" w:space="0" w:sz="18" w:val="single"/>
              <w:left w:color="366091" w:space="0" w:sz="18" w:val="single"/>
              <w:bottom w:color="366091" w:space="0" w:sz="18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7B">
            <w:pPr>
              <w:pageBreakBefore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ADB</w:t>
            </w:r>
          </w:p>
        </w:tc>
        <w:tc>
          <w:tcPr>
            <w:tcBorders>
              <w:top w:color="366091" w:space="0" w:sz="18" w:val="single"/>
              <w:left w:color="c00000" w:space="0" w:sz="4" w:val="single"/>
              <w:bottom w:color="366091" w:space="0" w:sz="18" w:val="single"/>
              <w:right w:color="366091" w:space="0" w:sz="18" w:val="single"/>
            </w:tcBorders>
          </w:tcPr>
          <w:p w:rsidR="00000000" w:rsidDel="00000000" w:rsidP="00000000" w:rsidRDefault="00000000" w:rsidRPr="00000000" w14:paraId="0000007C">
            <w:pPr>
              <w:pageBreakBefore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DOC</w:t>
            </w:r>
          </w:p>
        </w:tc>
        <w:tc>
          <w:tcPr>
            <w:gridSpan w:val="2"/>
            <w:tcBorders>
              <w:top w:color="366091" w:space="0" w:sz="18" w:val="single"/>
              <w:left w:color="366091" w:space="0" w:sz="18" w:val="single"/>
              <w:bottom w:color="366091" w:space="0" w:sz="18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7D">
            <w:pPr>
              <w:pageBreakBefore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ADB</w:t>
            </w:r>
          </w:p>
        </w:tc>
        <w:tc>
          <w:tcPr>
            <w:tcBorders>
              <w:top w:color="366091" w:space="0" w:sz="18" w:val="single"/>
              <w:left w:color="c00000" w:space="0" w:sz="4" w:val="single"/>
              <w:bottom w:color="366091" w:space="0" w:sz="18" w:val="single"/>
              <w:right w:color="366091" w:space="0" w:sz="18" w:val="single"/>
            </w:tcBorders>
          </w:tcPr>
          <w:p w:rsidR="00000000" w:rsidDel="00000000" w:rsidP="00000000" w:rsidRDefault="00000000" w:rsidRPr="00000000" w14:paraId="0000007F">
            <w:pPr>
              <w:pageBreakBefore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FOC</w:t>
            </w:r>
          </w:p>
        </w:tc>
        <w:tc>
          <w:tcPr>
            <w:tcBorders>
              <w:top w:color="366091" w:space="0" w:sz="18" w:val="single"/>
              <w:left w:color="c00000" w:space="0" w:sz="4" w:val="single"/>
              <w:bottom w:color="366091" w:space="0" w:sz="18" w:val="single"/>
              <w:right w:color="c00000" w:space="0" w:sz="4" w:val="single"/>
            </w:tcBorders>
          </w:tcPr>
          <w:p w:rsidR="00000000" w:rsidDel="00000000" w:rsidP="00000000" w:rsidRDefault="00000000" w:rsidRPr="00000000" w14:paraId="00000080">
            <w:pPr>
              <w:pageBreakBefore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ADB</w:t>
            </w:r>
          </w:p>
        </w:tc>
        <w:tc>
          <w:tcPr>
            <w:tcBorders>
              <w:top w:color="366091" w:space="0" w:sz="18" w:val="single"/>
              <w:left w:color="c00000" w:space="0" w:sz="4" w:val="single"/>
              <w:bottom w:color="366091" w:space="0" w:sz="18" w:val="single"/>
              <w:right w:color="366091" w:space="0" w:sz="18" w:val="single"/>
            </w:tcBorders>
          </w:tcPr>
          <w:p w:rsidR="00000000" w:rsidDel="00000000" w:rsidP="00000000" w:rsidRDefault="00000000" w:rsidRPr="00000000" w14:paraId="00000081">
            <w:pPr>
              <w:pageBreakBefore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FOC</w:t>
            </w:r>
          </w:p>
        </w:tc>
        <w:tc>
          <w:tcPr>
            <w:gridSpan w:val="2"/>
            <w:tcBorders>
              <w:top w:color="366091" w:space="0" w:sz="18" w:val="single"/>
              <w:left w:color="c00000" w:space="0" w:sz="4" w:val="single"/>
              <w:bottom w:color="366091" w:space="0" w:sz="18" w:val="single"/>
              <w:right w:color="c00000" w:space="0" w:sz="4" w:val="single"/>
            </w:tcBorders>
          </w:tcPr>
          <w:p w:rsidR="00000000" w:rsidDel="00000000" w:rsidP="00000000" w:rsidRDefault="00000000" w:rsidRPr="00000000" w14:paraId="00000082">
            <w:pPr>
              <w:pageBreakBefore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ADB</w:t>
            </w:r>
          </w:p>
        </w:tc>
        <w:tc>
          <w:tcPr>
            <w:tcBorders>
              <w:top w:color="366091" w:space="0" w:sz="18" w:val="single"/>
              <w:left w:color="c00000" w:space="0" w:sz="4" w:val="single"/>
              <w:bottom w:color="366091" w:space="0" w:sz="18" w:val="single"/>
              <w:right w:color="366091" w:space="0" w:sz="18" w:val="single"/>
            </w:tcBorders>
          </w:tcPr>
          <w:p w:rsidR="00000000" w:rsidDel="00000000" w:rsidP="00000000" w:rsidRDefault="00000000" w:rsidRPr="00000000" w14:paraId="00000084">
            <w:pPr>
              <w:pageBreakBefore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FOC</w:t>
            </w:r>
          </w:p>
        </w:tc>
      </w:tr>
      <w:tr>
        <w:trPr>
          <w:cantSplit w:val="0"/>
          <w:trHeight w:val="9840" w:hRule="atLeast"/>
          <w:tblHeader w:val="0"/>
        </w:trPr>
        <w:tc>
          <w:tcPr>
            <w:tcBorders>
              <w:top w:color="366091" w:space="0" w:sz="18" w:val="single"/>
              <w:left w:color="366091" w:space="0" w:sz="18" w:val="single"/>
              <w:bottom w:color="366091" w:space="0" w:sz="18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85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REGISTRATION</w:t>
            </w:r>
          </w:p>
          <w:p w:rsidR="00000000" w:rsidDel="00000000" w:rsidP="00000000" w:rsidRDefault="00000000" w:rsidRPr="00000000" w14:paraId="0000008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Opening of online registration </w:t>
            </w:r>
          </w:p>
          <w:p w:rsidR="00000000" w:rsidDel="00000000" w:rsidP="00000000" w:rsidRDefault="00000000" w:rsidRPr="00000000" w14:paraId="00000087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WEBSITE</w:t>
            </w:r>
          </w:p>
          <w:p w:rsidR="00000000" w:rsidDel="00000000" w:rsidP="00000000" w:rsidRDefault="00000000" w:rsidRPr="00000000" w14:paraId="0000008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Ensure continuous updates including Seminar, CSO, media, tours etc.</w:t>
            </w:r>
          </w:p>
          <w:p w:rsidR="00000000" w:rsidDel="00000000" w:rsidP="00000000" w:rsidRDefault="00000000" w:rsidRPr="00000000" w14:paraId="0000008A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MOBILE APP</w:t>
            </w:r>
          </w:p>
          <w:p w:rsidR="00000000" w:rsidDel="00000000" w:rsidP="00000000" w:rsidRDefault="00000000" w:rsidRPr="00000000" w14:paraId="0000008C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Launching of mobile app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HOTELS </w:t>
            </w:r>
          </w:p>
          <w:p w:rsidR="00000000" w:rsidDel="00000000" w:rsidP="00000000" w:rsidRDefault="00000000" w:rsidRPr="00000000" w14:paraId="0000008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Monitor hotel reservations, cancellations for official delegates</w:t>
            </w:r>
          </w:p>
          <w:p w:rsidR="00000000" w:rsidDel="00000000" w:rsidP="00000000" w:rsidRDefault="00000000" w:rsidRPr="00000000" w14:paraId="00000090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BOARD PAPER </w:t>
            </w:r>
          </w:p>
          <w:p w:rsidR="00000000" w:rsidDel="00000000" w:rsidP="00000000" w:rsidRDefault="00000000" w:rsidRPr="00000000" w14:paraId="0000009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Circulate the</w:t>
            </w:r>
          </w:p>
          <w:p w:rsidR="00000000" w:rsidDel="00000000" w:rsidP="00000000" w:rsidRDefault="00000000" w:rsidRPr="00000000" w14:paraId="0000009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Notice, Agenda, provisional Schedule &amp; provisions relating to conduct of meeting, and Procedures Committee</w:t>
            </w:r>
          </w:p>
          <w:p w:rsidR="00000000" w:rsidDel="00000000" w:rsidP="00000000" w:rsidRDefault="00000000" w:rsidRPr="00000000" w14:paraId="0000009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ageBreakBefore w:val="0"/>
              <w:ind w:left="-14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PROCUREMENT</w:t>
            </w:r>
          </w:p>
          <w:p w:rsidR="00000000" w:rsidDel="00000000" w:rsidP="00000000" w:rsidRDefault="00000000" w:rsidRPr="00000000" w14:paraId="00000096">
            <w:pPr>
              <w:pageBreakBefore w:val="0"/>
              <w:ind w:left="-14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Discuss contracts with suppliers, including technical requirements</w:t>
            </w:r>
          </w:p>
          <w:p w:rsidR="00000000" w:rsidDel="00000000" w:rsidP="00000000" w:rsidRDefault="00000000" w:rsidRPr="00000000" w14:paraId="00000097">
            <w:pPr>
              <w:pageBreakBefore w:val="0"/>
              <w:ind w:left="-14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ageBreakBefore w:val="0"/>
              <w:ind w:left="-14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PROMOTION &amp; OUTREACH</w:t>
            </w:r>
          </w:p>
          <w:p w:rsidR="00000000" w:rsidDel="00000000" w:rsidP="00000000" w:rsidRDefault="00000000" w:rsidRPr="00000000" w14:paraId="00000099">
            <w:pPr>
              <w:pageBreakBefore w:val="0"/>
              <w:ind w:left="-14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Launch news articles and other materials to promote the AM</w:t>
            </w:r>
          </w:p>
          <w:p w:rsidR="00000000" w:rsidDel="00000000" w:rsidP="00000000" w:rsidRDefault="00000000" w:rsidRPr="00000000" w14:paraId="0000009A">
            <w:pPr>
              <w:pageBreakBefore w:val="0"/>
              <w:ind w:left="-14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6" w:right="0" w:hanging="72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SUSTAINABILITY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Discuss possible measures to reduce the impact of the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18" w:val="single"/>
              <w:left w:color="c00000" w:space="0" w:sz="4" w:val="single"/>
              <w:bottom w:color="366091" w:space="0" w:sz="18" w:val="single"/>
              <w:right w:color="366091" w:space="0" w:sz="18" w:val="single"/>
            </w:tcBorders>
          </w:tcPr>
          <w:p w:rsidR="00000000" w:rsidDel="00000000" w:rsidP="00000000" w:rsidRDefault="00000000" w:rsidRPr="00000000" w14:paraId="0000009C">
            <w:pPr>
              <w:pageBreakBefore w:val="0"/>
              <w:ind w:left="47" w:hanging="9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REGISTRATION</w:t>
            </w:r>
          </w:p>
          <w:p w:rsidR="00000000" w:rsidDel="00000000" w:rsidP="00000000" w:rsidRDefault="00000000" w:rsidRPr="00000000" w14:paraId="0000009D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Assist local media to register online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ageBreakBefore w:val="0"/>
              <w:ind w:left="47" w:hanging="9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ageBreakBefore w:val="0"/>
              <w:ind w:left="47" w:hanging="9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VISA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" w:right="0" w:hanging="9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Relay ADB's request to issue appropriate visas to AM participants to the host country's visa-issuing missions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" w:right="0" w:hanging="9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Timely processing of visas for participants, including international media and CSOs</w:t>
            </w:r>
          </w:p>
          <w:p w:rsidR="00000000" w:rsidDel="00000000" w:rsidP="00000000" w:rsidRDefault="00000000" w:rsidRPr="00000000" w14:paraId="000000A2">
            <w:pPr>
              <w:pageBreakBefore w:val="0"/>
              <w:ind w:left="47" w:hanging="9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ageBreakBefore w:val="0"/>
              <w:ind w:left="47" w:hanging="9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INVITATIONS</w:t>
            </w:r>
          </w:p>
          <w:p w:rsidR="00000000" w:rsidDel="00000000" w:rsidP="00000000" w:rsidRDefault="00000000" w:rsidRPr="00000000" w14:paraId="000000A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Coordinate with ADB sending invites to host country guests, VIPs, dignitaries, diplomatic corps, and members of host country secretariat</w:t>
            </w:r>
          </w:p>
          <w:p w:rsidR="00000000" w:rsidDel="00000000" w:rsidP="00000000" w:rsidRDefault="00000000" w:rsidRPr="00000000" w14:paraId="000000A5">
            <w:pPr>
              <w:pageBreakBefore w:val="0"/>
              <w:ind w:left="47" w:hanging="9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ageBreakBefore w:val="0"/>
              <w:ind w:left="-43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OPENING SESSION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ageBreakBefore w:val="0"/>
              <w:ind w:left="-43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Discuss scenario</w:t>
            </w:r>
          </w:p>
          <w:p w:rsidR="00000000" w:rsidDel="00000000" w:rsidP="00000000" w:rsidRDefault="00000000" w:rsidRPr="00000000" w14:paraId="000000A8">
            <w:pPr>
              <w:pageBreakBefore w:val="0"/>
              <w:ind w:left="47" w:hanging="9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ageBreakBefore w:val="0"/>
              <w:ind w:left="47" w:hanging="9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SECURITY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ageBreakBefore w:val="0"/>
              <w:ind w:left="-43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Discuss with ADB the security plan, including disruption scenarios and emergency evacuation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ageBreakBefore w:val="0"/>
              <w:ind w:left="47" w:hanging="9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ageBreakBefore w:val="0"/>
              <w:ind w:left="-43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TRAFFIC MANAGEMENT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ageBreakBefore w:val="0"/>
              <w:ind w:left="-43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Present arrangements for traffic flow at the AM venues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18" w:val="single"/>
              <w:left w:color="366091" w:space="0" w:sz="18" w:val="single"/>
              <w:bottom w:color="366091" w:space="0" w:sz="18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AE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REGISTRATION</w:t>
            </w:r>
          </w:p>
          <w:p w:rsidR="00000000" w:rsidDel="00000000" w:rsidP="00000000" w:rsidRDefault="00000000" w:rsidRPr="00000000" w14:paraId="000000A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Establish/ discuss accreditation and registration procedures </w:t>
            </w:r>
          </w:p>
          <w:p w:rsidR="00000000" w:rsidDel="00000000" w:rsidP="00000000" w:rsidRDefault="00000000" w:rsidRPr="00000000" w14:paraId="000000B0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B2">
            <w:pPr>
              <w:pageBreakBefore w:val="0"/>
              <w:rPr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Prepare transport advisory for participants</w:t>
            </w:r>
          </w:p>
          <w:p w:rsidR="00000000" w:rsidDel="00000000" w:rsidP="00000000" w:rsidRDefault="00000000" w:rsidRPr="00000000" w14:paraId="000000B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BUSINESS SESSION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" w:right="0" w:hanging="121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Send Board paper containing documents for the Board of Governors (Provisional Schedule of Meeting; Provisions Relating to Conduct of Meeting; Agenda), and once approved by the Board of Directors, send to Governors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" w:right="0" w:hanging="121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Confirm logistical arrangements for the BS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ageBreakBefore w:val="0"/>
              <w:ind w:left="-54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18" w:val="single"/>
              <w:left w:color="c00000" w:space="0" w:sz="4" w:val="single"/>
              <w:bottom w:color="366091" w:space="0" w:sz="18" w:val="single"/>
              <w:right w:color="366091" w:space="0" w:sz="18" w:val="single"/>
            </w:tcBorders>
          </w:tcPr>
          <w:p w:rsidR="00000000" w:rsidDel="00000000" w:rsidP="00000000" w:rsidRDefault="00000000" w:rsidRPr="00000000" w14:paraId="000000B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REGISTRATION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Assign focal point to coordinate registration of host country secretariat, dignitaries and special invitees</w:t>
            </w:r>
          </w:p>
          <w:p w:rsidR="00000000" w:rsidDel="00000000" w:rsidP="00000000" w:rsidRDefault="00000000" w:rsidRPr="00000000" w14:paraId="000000BB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AIRPORT RECEPTION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" w:right="0" w:hanging="115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Finalize VIP and other participants' reception procedures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" w:right="0" w:hanging="115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Provide airport floor plans and draft airport reception plan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65" w:right="0" w:hanging="72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NETWORKING EVENTS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" w:right="0" w:hanging="115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Provide list of names of host country special invitees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" w:right="0" w:hanging="115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Provide protocol scenarios and information on transport for VIPs at host country networking events</w:t>
            </w:r>
          </w:p>
          <w:p w:rsidR="00000000" w:rsidDel="00000000" w:rsidP="00000000" w:rsidRDefault="00000000" w:rsidRPr="00000000" w14:paraId="000000C3">
            <w:pPr>
              <w:pageBreakBefore w:val="0"/>
              <w:ind w:left="-5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366091" w:space="0" w:sz="18" w:val="single"/>
              <w:left w:color="366091" w:space="0" w:sz="18" w:val="single"/>
              <w:bottom w:color="366091" w:space="0" w:sz="18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C5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BOARD PAPERS </w:t>
            </w:r>
          </w:p>
          <w:p w:rsidR="00000000" w:rsidDel="00000000" w:rsidP="00000000" w:rsidRDefault="00000000" w:rsidRPr="00000000" w14:paraId="000000C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Circulate: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0" w:hanging="103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AM Arrangement/ Program of Official Events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0" w:hanging="103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AM Documents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0" w:hanging="103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Review of Rules and Regulations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0" w:hanging="103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Resources of the ADB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0" w:hanging="103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Financial Statements &amp; Independent Auditor’s Report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0" w:hanging="103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Budget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0" w:hanging="103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Allocation of Net Income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0" w:hanging="103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Annual Report of the ADB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0" w:hanging="103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Information Bulletin to Board, Management, and Staff attending</w:t>
            </w:r>
          </w:p>
          <w:p w:rsidR="00000000" w:rsidDel="00000000" w:rsidP="00000000" w:rsidRDefault="00000000" w:rsidRPr="00000000" w14:paraId="000000D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BUSINESS SESSION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hanging="9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Prepare the Order of Speaking and Delivery of Governors’ Statements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hanging="9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Request confirmation of the 2 Governors to serve as Vice-Chairs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SIGNAGE </w:t>
            </w:r>
          </w:p>
          <w:p w:rsidR="00000000" w:rsidDel="00000000" w:rsidP="00000000" w:rsidRDefault="00000000" w:rsidRPr="00000000" w14:paraId="000000D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Start production of branding materials such as signs and banners for airports, etc.</w:t>
            </w:r>
          </w:p>
          <w:p w:rsidR="00000000" w:rsidDel="00000000" w:rsidP="00000000" w:rsidRDefault="00000000" w:rsidRPr="00000000" w14:paraId="000000D6">
            <w:pPr>
              <w:pageBreakBefore w:val="0"/>
              <w:ind w:left="34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ageBreakBefore w:val="0"/>
              <w:ind w:left="34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SEMINARS</w:t>
            </w:r>
          </w:p>
          <w:p w:rsidR="00000000" w:rsidDel="00000000" w:rsidP="00000000" w:rsidRDefault="00000000" w:rsidRPr="00000000" w14:paraId="000000D8">
            <w:pPr>
              <w:pageBreakBefore w:val="0"/>
              <w:ind w:left="34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Finalize program of ADB Seminars and Sponsored Seminars and list of speakers</w:t>
            </w:r>
          </w:p>
          <w:p w:rsidR="00000000" w:rsidDel="00000000" w:rsidP="00000000" w:rsidRDefault="00000000" w:rsidRPr="00000000" w14:paraId="000000D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18" w:val="single"/>
              <w:left w:color="c00000" w:space="0" w:sz="4" w:val="single"/>
              <w:bottom w:color="366091" w:space="0" w:sz="18" w:val="single"/>
              <w:right w:color="366091" w:space="0" w:sz="18" w:val="single"/>
            </w:tcBorders>
          </w:tcPr>
          <w:p w:rsidR="00000000" w:rsidDel="00000000" w:rsidP="00000000" w:rsidRDefault="00000000" w:rsidRPr="00000000" w14:paraId="000000DA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SPONSORSHIP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hanging="108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Finalize sponsorship/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partnership matters in consultation with ADB, if applicable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hanging="108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Provide ADB with complete list of sponsors/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partners and their promotional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3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activities</w:t>
            </w:r>
          </w:p>
          <w:p w:rsidR="00000000" w:rsidDel="00000000" w:rsidP="00000000" w:rsidRDefault="00000000" w:rsidRPr="00000000" w14:paraId="000000E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SHIPMENT</w:t>
            </w:r>
          </w:p>
          <w:p w:rsidR="00000000" w:rsidDel="00000000" w:rsidP="00000000" w:rsidRDefault="00000000" w:rsidRPr="00000000" w14:paraId="000000E2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Handle customs clearance and delivery of ADB’s shipment, if applicable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66091" w:space="0" w:sz="18" w:val="single"/>
              <w:left w:color="366091" w:space="0" w:sz="18" w:val="single"/>
              <w:bottom w:color="366091" w:space="0" w:sz="18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E3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BUSINESS SESSION</w:t>
            </w:r>
          </w:p>
          <w:p w:rsidR="00000000" w:rsidDel="00000000" w:rsidP="00000000" w:rsidRDefault="00000000" w:rsidRPr="00000000" w14:paraId="000000E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Prepare briefing folders for Governors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7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LOCAL STAFF/ CONFERENCE PERSONNEL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6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Conduct    training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38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ageBreakBefore w:val="0"/>
              <w:ind w:left="2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PRINTING</w:t>
            </w:r>
          </w:p>
          <w:p w:rsidR="00000000" w:rsidDel="00000000" w:rsidP="00000000" w:rsidRDefault="00000000" w:rsidRPr="00000000" w14:paraId="000000EA">
            <w:pPr>
              <w:pageBreakBefore w:val="0"/>
              <w:ind w:left="2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Print materials in accordance with branding guidelines</w:t>
            </w:r>
          </w:p>
        </w:tc>
        <w:tc>
          <w:tcPr>
            <w:tcBorders>
              <w:top w:color="366091" w:space="0" w:sz="18" w:val="single"/>
              <w:left w:color="c00000" w:space="0" w:sz="4" w:val="single"/>
              <w:bottom w:color="366091" w:space="0" w:sz="18" w:val="single"/>
              <w:right w:color="366091" w:space="0" w:sz="18" w:val="single"/>
            </w:tcBorders>
          </w:tcPr>
          <w:p w:rsidR="00000000" w:rsidDel="00000000" w:rsidP="00000000" w:rsidRDefault="00000000" w:rsidRPr="00000000" w14:paraId="000000EC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OPENING SESSION</w:t>
            </w:r>
          </w:p>
          <w:p w:rsidR="00000000" w:rsidDel="00000000" w:rsidP="00000000" w:rsidRDefault="00000000" w:rsidRPr="00000000" w14:paraId="000000E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Finalize arrangements for opening session and protocol scenarios</w:t>
            </w:r>
          </w:p>
          <w:p w:rsidR="00000000" w:rsidDel="00000000" w:rsidP="00000000" w:rsidRDefault="00000000" w:rsidRPr="00000000" w14:paraId="000000EE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AIRPORT RECEPTION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Conduct    a dry-  run of reception procedures with ADB and train assigned personnel</w:t>
            </w:r>
          </w:p>
          <w:p w:rsidR="00000000" w:rsidDel="00000000" w:rsidP="00000000" w:rsidRDefault="00000000" w:rsidRPr="00000000" w14:paraId="000000F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NETWORKING EVENTS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0" w:hanging="77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Provide final list of invitees for host country lunch and/or reception 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0" w:hanging="77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Send invitations for host country luncheon and/or reception to invitees </w:t>
            </w:r>
          </w:p>
          <w:p w:rsidR="00000000" w:rsidDel="00000000" w:rsidP="00000000" w:rsidRDefault="00000000" w:rsidRPr="00000000" w14:paraId="000000F5">
            <w:pPr>
              <w:pageBreakBefore w:val="0"/>
              <w:ind w:left="4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LIAISON OFFICERS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ageBreakBefore w:val="0"/>
              <w:ind w:left="2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Agree with ADB on assignment of LOs for Governors/ Heads of Delegation and ADB President and spouse (where applicable)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8">
            <w:pPr>
              <w:pageBreakBefore w:val="0"/>
              <w:ind w:left="2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ageBreakBefore w:val="0"/>
              <w:ind w:left="2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" w:right="0" w:hanging="81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Finalize shuttle bus schedule 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" w:right="0" w:hanging="81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Training of drivers </w:t>
            </w:r>
          </w:p>
          <w:p w:rsidR="00000000" w:rsidDel="00000000" w:rsidP="00000000" w:rsidRDefault="00000000" w:rsidRPr="00000000" w14:paraId="000000F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pageBreakBefore w:val="0"/>
              <w:ind w:left="2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TAX EXEMPTION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7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Ensure      hotels and others suppliers implement tax exemption procedures</w:t>
            </w:r>
          </w:p>
          <w:p w:rsidR="00000000" w:rsidDel="00000000" w:rsidP="00000000" w:rsidRDefault="00000000" w:rsidRPr="00000000" w14:paraId="000000F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6091" w:space="0" w:sz="18" w:val="single"/>
              <w:left w:color="c00000" w:space="0" w:sz="4" w:val="single"/>
              <w:bottom w:color="366091" w:space="0" w:sz="18" w:val="single"/>
              <w:right w:color="c00000" w:space="0" w:sz="4" w:val="single"/>
            </w:tcBorders>
          </w:tcPr>
          <w:p w:rsidR="00000000" w:rsidDel="00000000" w:rsidP="00000000" w:rsidRDefault="00000000" w:rsidRPr="00000000" w14:paraId="00000100">
            <w:pPr>
              <w:pageBreakBefore w:val="0"/>
              <w:ind w:left="-14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REGISTRATION</w:t>
            </w:r>
          </w:p>
          <w:p w:rsidR="00000000" w:rsidDel="00000000" w:rsidP="00000000" w:rsidRDefault="00000000" w:rsidRPr="00000000" w14:paraId="00000101">
            <w:pPr>
              <w:pageBreakBefore w:val="0"/>
              <w:ind w:left="-14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Opening of onsite  registration 1 day before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ageBreakBefore w:val="0"/>
              <w:ind w:left="-14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ageBreakBefore w:val="0"/>
              <w:ind w:left="-14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SITE INSPECTION AND SPACE ALLOCATION/ EQUIPMENT &amp; TECHNOLOGY</w:t>
            </w:r>
          </w:p>
          <w:p w:rsidR="00000000" w:rsidDel="00000000" w:rsidP="00000000" w:rsidRDefault="00000000" w:rsidRPr="00000000" w14:paraId="00000104">
            <w:pPr>
              <w:pageBreakBefore w:val="0"/>
              <w:ind w:left="-14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Ensure that meeting venues and offices are set up and tested in accordance with requirements </w:t>
            </w:r>
          </w:p>
          <w:p w:rsidR="00000000" w:rsidDel="00000000" w:rsidP="00000000" w:rsidRDefault="00000000" w:rsidRPr="00000000" w14:paraId="00000105">
            <w:pPr>
              <w:pageBreakBefore w:val="0"/>
              <w:ind w:left="-14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ageBreakBefore w:val="0"/>
              <w:ind w:left="-14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LOCAL STAFF/ CONFERENCE PERSONNEL/ CATERING</w:t>
            </w:r>
          </w:p>
          <w:p w:rsidR="00000000" w:rsidDel="00000000" w:rsidP="00000000" w:rsidRDefault="00000000" w:rsidRPr="00000000" w14:paraId="00000107">
            <w:pPr>
              <w:pageBreakBefore w:val="0"/>
              <w:ind w:left="-14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Conference personnel briefing session/walk through</w:t>
            </w:r>
          </w:p>
          <w:p w:rsidR="00000000" w:rsidDel="00000000" w:rsidP="00000000" w:rsidRDefault="00000000" w:rsidRPr="00000000" w14:paraId="00000108">
            <w:pPr>
              <w:pageBreakBefore w:val="0"/>
              <w:ind w:left="-14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pageBreakBefore w:val="0"/>
              <w:ind w:left="-14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NEWSLETTERS </w:t>
            </w:r>
          </w:p>
          <w:p w:rsidR="00000000" w:rsidDel="00000000" w:rsidP="00000000" w:rsidRDefault="00000000" w:rsidRPr="00000000" w14:paraId="0000010A">
            <w:pPr>
              <w:pageBreakBefore w:val="0"/>
              <w:ind w:left="-14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Circulate daily e-newsletters to participants</w:t>
            </w:r>
          </w:p>
          <w:p w:rsidR="00000000" w:rsidDel="00000000" w:rsidP="00000000" w:rsidRDefault="00000000" w:rsidRPr="00000000" w14:paraId="0000010B">
            <w:pPr>
              <w:pageBreakBefore w:val="0"/>
              <w:ind w:left="-14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ageBreakBefore w:val="0"/>
              <w:ind w:left="-14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PROCUREMENT</w:t>
            </w:r>
          </w:p>
          <w:p w:rsidR="00000000" w:rsidDel="00000000" w:rsidP="00000000" w:rsidRDefault="00000000" w:rsidRPr="00000000" w14:paraId="0000010D">
            <w:pPr>
              <w:pageBreakBefore w:val="0"/>
              <w:ind w:left="-14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Check all services and products are provided as required</w:t>
            </w:r>
          </w:p>
          <w:p w:rsidR="00000000" w:rsidDel="00000000" w:rsidP="00000000" w:rsidRDefault="00000000" w:rsidRPr="00000000" w14:paraId="0000010E">
            <w:pPr>
              <w:pageBreakBefore w:val="0"/>
              <w:ind w:left="-14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pageBreakBefore w:val="0"/>
              <w:ind w:left="-14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BUDGET</w:t>
            </w:r>
          </w:p>
          <w:p w:rsidR="00000000" w:rsidDel="00000000" w:rsidP="00000000" w:rsidRDefault="00000000" w:rsidRPr="00000000" w14:paraId="00000110">
            <w:pPr>
              <w:pageBreakBefore w:val="0"/>
              <w:ind w:left="-14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Ensure payments to ADB suppliers</w:t>
            </w:r>
          </w:p>
          <w:p w:rsidR="00000000" w:rsidDel="00000000" w:rsidP="00000000" w:rsidRDefault="00000000" w:rsidRPr="00000000" w14:paraId="00000111">
            <w:pPr>
              <w:pageBreakBefore w:val="0"/>
              <w:ind w:left="-14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ageBreakBefore w:val="0"/>
              <w:ind w:left="-14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WINDING-UP ARRANGEMENT</w:t>
            </w:r>
          </w:p>
          <w:p w:rsidR="00000000" w:rsidDel="00000000" w:rsidP="00000000" w:rsidRDefault="00000000" w:rsidRPr="00000000" w14:paraId="00000113">
            <w:pPr>
              <w:pageBreakBefore w:val="0"/>
              <w:ind w:left="-14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Meeting with instructions on logistical arrangements and onsite execution prior to first day.</w:t>
            </w:r>
          </w:p>
          <w:p w:rsidR="00000000" w:rsidDel="00000000" w:rsidP="00000000" w:rsidRDefault="00000000" w:rsidRPr="00000000" w14:paraId="00000114">
            <w:pPr>
              <w:pageBreakBefore w:val="0"/>
              <w:ind w:left="-14" w:firstLine="10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pageBreakBefore w:val="0"/>
              <w:ind w:left="-14" w:firstLine="10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AM HIGHLIGHTS</w:t>
            </w:r>
          </w:p>
          <w:p w:rsidR="00000000" w:rsidDel="00000000" w:rsidP="00000000" w:rsidRDefault="00000000" w:rsidRPr="00000000" w14:paraId="00000116">
            <w:pPr>
              <w:pageBreakBefore w:val="0"/>
              <w:ind w:left="-14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PUBLICATION</w:t>
            </w:r>
          </w:p>
          <w:p w:rsidR="00000000" w:rsidDel="00000000" w:rsidP="00000000" w:rsidRDefault="00000000" w:rsidRPr="00000000" w14:paraId="00000117">
            <w:pPr>
              <w:pageBreakBefore w:val="0"/>
              <w:ind w:left="-14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Publish a summary of key events and programs during the AM</w:t>
            </w:r>
          </w:p>
          <w:p w:rsidR="00000000" w:rsidDel="00000000" w:rsidP="00000000" w:rsidRDefault="00000000" w:rsidRPr="00000000" w14:paraId="00000118">
            <w:pPr>
              <w:pageBreakBefore w:val="0"/>
              <w:ind w:left="-14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pageBreakBefore w:val="0"/>
              <w:ind w:left="-14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AM SURVEY</w:t>
            </w:r>
          </w:p>
          <w:p w:rsidR="00000000" w:rsidDel="00000000" w:rsidP="00000000" w:rsidRDefault="00000000" w:rsidRPr="00000000" w14:paraId="0000011A">
            <w:pPr>
              <w:pageBreakBefore w:val="0"/>
              <w:ind w:left="-14"/>
              <w:rPr>
                <w:sz w:val="16"/>
                <w:szCs w:val="16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Email to participants on the last day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366091" w:space="0" w:sz="18" w:val="single"/>
              <w:left w:color="c00000" w:space="0" w:sz="4" w:val="single"/>
              <w:bottom w:color="366091" w:space="0" w:sz="18" w:val="single"/>
              <w:right w:color="366091" w:space="0" w:sz="18" w:val="single"/>
            </w:tcBorders>
          </w:tcPr>
          <w:p w:rsidR="00000000" w:rsidDel="00000000" w:rsidP="00000000" w:rsidRDefault="00000000" w:rsidRPr="00000000" w14:paraId="0000011B">
            <w:pPr>
              <w:pageBreakBefore w:val="0"/>
              <w:ind w:left="-87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OPENING    SESSION</w:t>
            </w:r>
          </w:p>
          <w:p w:rsidR="00000000" w:rsidDel="00000000" w:rsidP="00000000" w:rsidRDefault="00000000" w:rsidRPr="00000000" w14:paraId="0000011C">
            <w:pPr>
              <w:pageBreakBefore w:val="0"/>
              <w:ind w:left="-87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Implement opening      session protocol scenario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-87" w:right="0" w:hanging="72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pageBreakBefore w:val="0"/>
              <w:ind w:left="-87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SECURITY</w:t>
            </w:r>
          </w:p>
          <w:p w:rsidR="00000000" w:rsidDel="00000000" w:rsidP="00000000" w:rsidRDefault="00000000" w:rsidRPr="00000000" w14:paraId="0000011F">
            <w:pPr>
              <w:pageBreakBefore w:val="0"/>
              <w:ind w:left="-87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Meet with Security    team daily during the AM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7" w:right="0" w:hanging="72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7" w:right="0" w:hanging="72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AIRPORT     RECEPTION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7" w:right="0" w:hanging="72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Set up rec  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reception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desk,   implement separate immigration lane, shuttle bus stop, signs and ushers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-87" w:right="0" w:hanging="72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ageBreakBefore w:val="0"/>
              <w:ind w:left="-87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REGISTRATION</w:t>
            </w:r>
          </w:p>
          <w:p w:rsidR="00000000" w:rsidDel="00000000" w:rsidP="00000000" w:rsidRDefault="00000000" w:rsidRPr="00000000" w14:paraId="00000125">
            <w:pPr>
              <w:pageBreakBefore w:val="0"/>
              <w:ind w:left="-87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During the AM,    post focal point at registration center to accredit local registrants</w:t>
            </w:r>
          </w:p>
          <w:p w:rsidR="00000000" w:rsidDel="00000000" w:rsidP="00000000" w:rsidRDefault="00000000" w:rsidRPr="00000000" w14:paraId="00000126">
            <w:pPr>
              <w:pageBreakBefore w:val="0"/>
              <w:ind w:left="-87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pageBreakBefore w:val="0"/>
              <w:ind w:left="-87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ageBreakBefore w:val="0"/>
              <w:ind w:left="-87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PROCUREMENT</w:t>
            </w:r>
          </w:p>
          <w:p w:rsidR="00000000" w:rsidDel="00000000" w:rsidP="00000000" w:rsidRDefault="00000000" w:rsidRPr="00000000" w14:paraId="00000129">
            <w:pPr>
              <w:pageBreakBefore w:val="0"/>
              <w:ind w:left="-87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Check all services and products are provided as required</w:t>
            </w:r>
          </w:p>
          <w:p w:rsidR="00000000" w:rsidDel="00000000" w:rsidP="00000000" w:rsidRDefault="00000000" w:rsidRPr="00000000" w14:paraId="0000012A">
            <w:pPr>
              <w:pageBreakBefore w:val="0"/>
              <w:ind w:left="-87" w:firstLine="1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pageBreakBefore w:val="0"/>
              <w:ind w:left="-87" w:firstLine="1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TOURS </w:t>
            </w:r>
          </w:p>
          <w:p w:rsidR="00000000" w:rsidDel="00000000" w:rsidP="00000000" w:rsidRDefault="00000000" w:rsidRPr="00000000" w14:paraId="0000012C">
            <w:pPr>
              <w:pageBreakBefore w:val="0"/>
              <w:ind w:left="-87" w:firstLine="1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Monitor participation in tours</w:t>
            </w:r>
          </w:p>
          <w:p w:rsidR="00000000" w:rsidDel="00000000" w:rsidP="00000000" w:rsidRDefault="00000000" w:rsidRPr="00000000" w14:paraId="0000012D">
            <w:pPr>
              <w:pageBreakBefore w:val="0"/>
              <w:ind w:left="6" w:firstLine="1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ageBreakBefore w:val="0"/>
              <w:ind w:left="6" w:firstLine="1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66091" w:space="0" w:sz="18" w:val="single"/>
              <w:left w:color="c00000" w:space="0" w:sz="4" w:val="single"/>
              <w:bottom w:color="366091" w:space="0" w:sz="18" w:val="single"/>
              <w:right w:color="c00000" w:space="0" w:sz="4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" w:right="0" w:hanging="72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AFTER-      ACTION REVIEW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Post-AM    feedback sessions with various internal and external stakeholders, including POC, analysis of survey results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" w:right="0" w:hanging="72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AM RE       REQUIREMENTS MANUAL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Update       based on experience and feedback 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" w:right="0" w:hanging="72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SUST          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UST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AINABILITY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6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Assess        measures taken to reduce the impact of the AM</w:t>
            </w:r>
          </w:p>
        </w:tc>
        <w:tc>
          <w:tcPr>
            <w:tcBorders>
              <w:top w:color="366091" w:space="0" w:sz="18" w:val="single"/>
              <w:left w:color="c00000" w:space="0" w:sz="4" w:val="single"/>
              <w:bottom w:color="366091" w:space="0" w:sz="18" w:val="single"/>
              <w:right w:color="366091" w:space="0" w:sz="18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4" w:right="0" w:hanging="72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BUDGET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4" w:right="0" w:hanging="72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Share         breakdown and setup meeting to discuss cost incurred/ budget reconciliation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A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2240" w:w="20160" w:orient="landscape"/>
      <w:pgMar w:bottom="0" w:top="8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B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‐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‐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‐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‐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‐"/>
      <w:lvlJc w:val="left"/>
      <w:pPr>
        <w:ind w:left="976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69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1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3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5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7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9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1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3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‐"/>
      <w:lvlJc w:val="left"/>
      <w:pPr>
        <w:ind w:left="74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0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‐"/>
      <w:lvlJc w:val="left"/>
      <w:pPr>
        <w:ind w:left="976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69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1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3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5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7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9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1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36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‐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‐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FJ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